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A3" w:rsidRPr="00835BA3" w:rsidRDefault="00835BA3" w:rsidP="00835BA3">
      <w:pPr>
        <w:spacing w:after="0" w:line="240" w:lineRule="auto"/>
        <w:rPr>
          <w:rFonts w:ascii="Times New Roman" w:eastAsia="Times New Roman" w:hAnsi="Times New Roman" w:cs="Times New Roman"/>
          <w:sz w:val="24"/>
          <w:szCs w:val="24"/>
          <w:lang w:val="nl-NL" w:eastAsia="nl-NL"/>
        </w:rPr>
      </w:pPr>
    </w:p>
    <w:p w:rsidR="00835BA3" w:rsidRPr="00835BA3" w:rsidRDefault="00835BA3" w:rsidP="00835BA3">
      <w:pPr>
        <w:spacing w:after="0" w:line="240" w:lineRule="auto"/>
        <w:rPr>
          <w:rFonts w:ascii="Times New Roman" w:eastAsia="Times New Roman" w:hAnsi="Times New Roman" w:cs="Times New Roman"/>
          <w:b/>
          <w:bCs/>
          <w:sz w:val="32"/>
          <w:szCs w:val="32"/>
          <w:lang w:val="nl-NL" w:eastAsia="nl-NL"/>
        </w:rPr>
      </w:pPr>
      <w:r w:rsidRPr="00835BA3">
        <w:rPr>
          <w:rFonts w:ascii="Times New Roman" w:eastAsia="Times New Roman" w:hAnsi="Times New Roman" w:cs="Times New Roman"/>
          <w:b/>
          <w:bCs/>
          <w:sz w:val="32"/>
          <w:szCs w:val="32"/>
          <w:lang w:val="nl-NL" w:eastAsia="nl-NL"/>
        </w:rPr>
        <w:t xml:space="preserve">Teach the Teachers-Plus: Het bespreken en beoordelen van professioneel gedrag </w:t>
      </w:r>
    </w:p>
    <w:p w:rsidR="00835BA3" w:rsidRDefault="00835BA3" w:rsidP="00835BA3">
      <w:pPr>
        <w:spacing w:after="0" w:line="240" w:lineRule="auto"/>
        <w:rPr>
          <w:rFonts w:ascii="Times New Roman" w:eastAsia="Times New Roman" w:hAnsi="Times New Roman" w:cs="Times New Roman"/>
          <w:sz w:val="24"/>
          <w:szCs w:val="24"/>
          <w:lang w:val="nl-NL" w:eastAsia="nl-NL"/>
        </w:rPr>
      </w:pPr>
    </w:p>
    <w:p w:rsidR="00835BA3" w:rsidRPr="00835BA3" w:rsidRDefault="00835BA3" w:rsidP="00835BA3">
      <w:pPr>
        <w:spacing w:after="0" w:line="240" w:lineRule="auto"/>
        <w:rPr>
          <w:rFonts w:ascii="Times New Roman" w:eastAsia="Times New Roman" w:hAnsi="Times New Roman" w:cs="Times New Roman"/>
          <w:sz w:val="24"/>
          <w:szCs w:val="24"/>
          <w:lang w:val="nl-NL" w:eastAsia="nl-NL"/>
        </w:rPr>
      </w:pPr>
      <w:r w:rsidRPr="00835BA3">
        <w:rPr>
          <w:rFonts w:ascii="Times New Roman" w:eastAsia="Times New Roman" w:hAnsi="Times New Roman" w:cs="Times New Roman"/>
          <w:sz w:val="24"/>
          <w:szCs w:val="24"/>
          <w:lang w:val="nl-NL" w:eastAsia="nl-NL"/>
        </w:rPr>
        <w:t>Benoemen en bespreken van (on)professioneel gedrag is belangrijk maar vaak niet makkelijk. In deze workshop wordt aandacht besteed aan het definiëren van professioneel gedrag en het concreet bespreekbaar maken.</w:t>
      </w:r>
    </w:p>
    <w:p w:rsidR="00835BA3" w:rsidRDefault="00835BA3" w:rsidP="00835BA3">
      <w:pPr>
        <w:spacing w:after="0" w:line="240" w:lineRule="auto"/>
        <w:outlineLvl w:val="1"/>
        <w:rPr>
          <w:rFonts w:ascii="Times New Roman" w:eastAsia="Times New Roman" w:hAnsi="Times New Roman" w:cs="Times New Roman"/>
          <w:b/>
          <w:bCs/>
          <w:color w:val="580143"/>
          <w:sz w:val="34"/>
          <w:szCs w:val="34"/>
          <w:lang w:val="nl-NL" w:eastAsia="nl-NL"/>
        </w:rPr>
      </w:pPr>
    </w:p>
    <w:p w:rsidR="00835BA3" w:rsidRPr="00835BA3" w:rsidRDefault="00835BA3" w:rsidP="00835BA3">
      <w:pPr>
        <w:spacing w:after="0" w:line="240" w:lineRule="auto"/>
        <w:outlineLvl w:val="1"/>
        <w:rPr>
          <w:rFonts w:ascii="Times New Roman" w:eastAsia="Times New Roman" w:hAnsi="Times New Roman" w:cs="Times New Roman"/>
          <w:b/>
          <w:bCs/>
          <w:color w:val="580143"/>
          <w:sz w:val="34"/>
          <w:szCs w:val="34"/>
          <w:lang w:val="nl-NL" w:eastAsia="nl-NL"/>
        </w:rPr>
      </w:pPr>
      <w:r w:rsidRPr="00835BA3">
        <w:rPr>
          <w:rFonts w:ascii="Times New Roman" w:eastAsia="Times New Roman" w:hAnsi="Times New Roman" w:cs="Times New Roman"/>
          <w:b/>
          <w:bCs/>
          <w:color w:val="580143"/>
          <w:sz w:val="34"/>
          <w:szCs w:val="34"/>
          <w:lang w:val="nl-NL" w:eastAsia="nl-NL"/>
        </w:rPr>
        <w:t>Doel</w:t>
      </w:r>
    </w:p>
    <w:p w:rsidR="00835BA3" w:rsidRPr="00835BA3" w:rsidRDefault="00835BA3" w:rsidP="00835BA3">
      <w:pPr>
        <w:numPr>
          <w:ilvl w:val="0"/>
          <w:numId w:val="1"/>
        </w:numPr>
        <w:spacing w:after="0" w:line="240" w:lineRule="auto"/>
        <w:ind w:left="0" w:firstLine="0"/>
        <w:rPr>
          <w:rFonts w:ascii="Times New Roman" w:eastAsia="Times New Roman" w:hAnsi="Times New Roman" w:cs="Times New Roman"/>
          <w:sz w:val="24"/>
          <w:szCs w:val="24"/>
          <w:lang w:val="nl-NL" w:eastAsia="nl-NL"/>
        </w:rPr>
      </w:pPr>
      <w:r w:rsidRPr="00835BA3">
        <w:rPr>
          <w:rFonts w:ascii="Times New Roman" w:eastAsia="Times New Roman" w:hAnsi="Times New Roman" w:cs="Times New Roman"/>
          <w:sz w:val="24"/>
          <w:szCs w:val="24"/>
          <w:lang w:val="nl-NL" w:eastAsia="nl-NL"/>
        </w:rPr>
        <w:t>Herkennen van “</w:t>
      </w:r>
      <w:proofErr w:type="spellStart"/>
      <w:r w:rsidRPr="00835BA3">
        <w:rPr>
          <w:rFonts w:ascii="Times New Roman" w:eastAsia="Times New Roman" w:hAnsi="Times New Roman" w:cs="Times New Roman"/>
          <w:sz w:val="24"/>
          <w:szCs w:val="24"/>
          <w:lang w:val="nl-NL" w:eastAsia="nl-NL"/>
        </w:rPr>
        <w:t>bespreek”pun</w:t>
      </w:r>
      <w:bookmarkStart w:id="0" w:name="_GoBack"/>
      <w:bookmarkEnd w:id="0"/>
      <w:r w:rsidRPr="00835BA3">
        <w:rPr>
          <w:rFonts w:ascii="Times New Roman" w:eastAsia="Times New Roman" w:hAnsi="Times New Roman" w:cs="Times New Roman"/>
          <w:sz w:val="24"/>
          <w:szCs w:val="24"/>
          <w:lang w:val="nl-NL" w:eastAsia="nl-NL"/>
        </w:rPr>
        <w:t>ten</w:t>
      </w:r>
      <w:proofErr w:type="spellEnd"/>
      <w:r w:rsidRPr="00835BA3">
        <w:rPr>
          <w:rFonts w:ascii="Times New Roman" w:eastAsia="Times New Roman" w:hAnsi="Times New Roman" w:cs="Times New Roman"/>
          <w:sz w:val="24"/>
          <w:szCs w:val="24"/>
          <w:lang w:val="nl-NL" w:eastAsia="nl-NL"/>
        </w:rPr>
        <w:t xml:space="preserve"> in het professioneel gedrag van een </w:t>
      </w:r>
      <w:proofErr w:type="spellStart"/>
      <w:r w:rsidRPr="00835BA3">
        <w:rPr>
          <w:rFonts w:ascii="Times New Roman" w:eastAsia="Times New Roman" w:hAnsi="Times New Roman" w:cs="Times New Roman"/>
          <w:sz w:val="24"/>
          <w:szCs w:val="24"/>
          <w:lang w:val="nl-NL" w:eastAsia="nl-NL"/>
        </w:rPr>
        <w:t>aios</w:t>
      </w:r>
      <w:proofErr w:type="spellEnd"/>
      <w:r w:rsidRPr="00835BA3">
        <w:rPr>
          <w:rFonts w:ascii="Times New Roman" w:eastAsia="Times New Roman" w:hAnsi="Times New Roman" w:cs="Times New Roman"/>
          <w:sz w:val="24"/>
          <w:szCs w:val="24"/>
          <w:lang w:val="nl-NL" w:eastAsia="nl-NL"/>
        </w:rPr>
        <w:t>/coassistent.</w:t>
      </w:r>
    </w:p>
    <w:p w:rsidR="00835BA3" w:rsidRPr="00835BA3" w:rsidRDefault="00835BA3" w:rsidP="00835BA3">
      <w:pPr>
        <w:numPr>
          <w:ilvl w:val="0"/>
          <w:numId w:val="1"/>
        </w:numPr>
        <w:spacing w:after="0" w:line="240" w:lineRule="auto"/>
        <w:ind w:left="0" w:firstLine="0"/>
        <w:rPr>
          <w:rFonts w:ascii="Times New Roman" w:eastAsia="Times New Roman" w:hAnsi="Times New Roman" w:cs="Times New Roman"/>
          <w:sz w:val="24"/>
          <w:szCs w:val="24"/>
          <w:lang w:val="nl-NL" w:eastAsia="nl-NL"/>
        </w:rPr>
      </w:pPr>
      <w:r w:rsidRPr="00835BA3">
        <w:rPr>
          <w:rFonts w:ascii="Times New Roman" w:eastAsia="Times New Roman" w:hAnsi="Times New Roman" w:cs="Times New Roman"/>
          <w:sz w:val="24"/>
          <w:szCs w:val="24"/>
          <w:lang w:val="nl-NL" w:eastAsia="nl-NL"/>
        </w:rPr>
        <w:t>Leren benoemen van onderbuik gevoelens.</w:t>
      </w:r>
    </w:p>
    <w:p w:rsidR="00835BA3" w:rsidRPr="00835BA3" w:rsidRDefault="00835BA3" w:rsidP="00835BA3">
      <w:pPr>
        <w:numPr>
          <w:ilvl w:val="0"/>
          <w:numId w:val="1"/>
        </w:numPr>
        <w:spacing w:after="0" w:line="240" w:lineRule="auto"/>
        <w:ind w:left="0" w:firstLine="0"/>
        <w:rPr>
          <w:rFonts w:ascii="Times New Roman" w:eastAsia="Times New Roman" w:hAnsi="Times New Roman" w:cs="Times New Roman"/>
          <w:sz w:val="24"/>
          <w:szCs w:val="24"/>
          <w:lang w:val="nl-NL" w:eastAsia="nl-NL"/>
        </w:rPr>
      </w:pPr>
      <w:r w:rsidRPr="00835BA3">
        <w:rPr>
          <w:rFonts w:ascii="Times New Roman" w:eastAsia="Times New Roman" w:hAnsi="Times New Roman" w:cs="Times New Roman"/>
          <w:sz w:val="24"/>
          <w:szCs w:val="24"/>
          <w:lang w:val="nl-NL" w:eastAsia="nl-NL"/>
        </w:rPr>
        <w:t>Constructief bespreken van verbeterpunten in het professioneel gedrag en omzetten in handelen.</w:t>
      </w:r>
    </w:p>
    <w:p w:rsidR="00835BA3" w:rsidRPr="00835BA3" w:rsidRDefault="00835BA3" w:rsidP="00835BA3">
      <w:pPr>
        <w:numPr>
          <w:ilvl w:val="0"/>
          <w:numId w:val="1"/>
        </w:numPr>
        <w:spacing w:after="0" w:line="240" w:lineRule="auto"/>
        <w:ind w:left="0" w:firstLine="0"/>
        <w:rPr>
          <w:rFonts w:ascii="Times New Roman" w:eastAsia="Times New Roman" w:hAnsi="Times New Roman" w:cs="Times New Roman"/>
          <w:sz w:val="24"/>
          <w:szCs w:val="24"/>
          <w:lang w:val="nl-NL" w:eastAsia="nl-NL"/>
        </w:rPr>
      </w:pPr>
      <w:r w:rsidRPr="00835BA3">
        <w:rPr>
          <w:rFonts w:ascii="Times New Roman" w:eastAsia="Times New Roman" w:hAnsi="Times New Roman" w:cs="Times New Roman"/>
          <w:sz w:val="24"/>
          <w:szCs w:val="24"/>
          <w:lang w:val="nl-NL" w:eastAsia="nl-NL"/>
        </w:rPr>
        <w:t>Beoordelen en grenzen stellen.</w:t>
      </w:r>
    </w:p>
    <w:p w:rsidR="00835BA3" w:rsidRDefault="00835BA3" w:rsidP="00835BA3">
      <w:pPr>
        <w:spacing w:after="0" w:line="240" w:lineRule="auto"/>
        <w:outlineLvl w:val="1"/>
        <w:rPr>
          <w:rFonts w:ascii="Times New Roman" w:eastAsia="Times New Roman" w:hAnsi="Times New Roman" w:cs="Times New Roman"/>
          <w:b/>
          <w:bCs/>
          <w:color w:val="580143"/>
          <w:sz w:val="34"/>
          <w:szCs w:val="34"/>
          <w:lang w:val="nl-NL" w:eastAsia="nl-NL"/>
        </w:rPr>
      </w:pPr>
    </w:p>
    <w:p w:rsidR="00835BA3" w:rsidRPr="00835BA3" w:rsidRDefault="00835BA3" w:rsidP="00835BA3">
      <w:pPr>
        <w:spacing w:after="0" w:line="240" w:lineRule="auto"/>
        <w:outlineLvl w:val="1"/>
        <w:rPr>
          <w:rFonts w:ascii="Times New Roman" w:eastAsia="Times New Roman" w:hAnsi="Times New Roman" w:cs="Times New Roman"/>
          <w:b/>
          <w:bCs/>
          <w:color w:val="580143"/>
          <w:sz w:val="34"/>
          <w:szCs w:val="34"/>
          <w:lang w:val="nl-NL" w:eastAsia="nl-NL"/>
        </w:rPr>
      </w:pPr>
      <w:r w:rsidRPr="00835BA3">
        <w:rPr>
          <w:rFonts w:ascii="Times New Roman" w:eastAsia="Times New Roman" w:hAnsi="Times New Roman" w:cs="Times New Roman"/>
          <w:b/>
          <w:bCs/>
          <w:color w:val="580143"/>
          <w:sz w:val="34"/>
          <w:szCs w:val="34"/>
          <w:lang w:val="nl-NL" w:eastAsia="nl-NL"/>
        </w:rPr>
        <w:t>Opzet</w:t>
      </w:r>
    </w:p>
    <w:p w:rsidR="00835BA3" w:rsidRPr="00835BA3" w:rsidRDefault="00835BA3" w:rsidP="00835BA3">
      <w:pPr>
        <w:spacing w:after="0" w:line="240" w:lineRule="auto"/>
        <w:rPr>
          <w:rFonts w:ascii="Times New Roman" w:eastAsia="Times New Roman" w:hAnsi="Times New Roman" w:cs="Times New Roman"/>
          <w:sz w:val="24"/>
          <w:szCs w:val="24"/>
          <w:lang w:val="nl-NL" w:eastAsia="nl-NL"/>
        </w:rPr>
      </w:pPr>
      <w:r w:rsidRPr="00835BA3">
        <w:rPr>
          <w:rFonts w:ascii="Times New Roman" w:eastAsia="Times New Roman" w:hAnsi="Times New Roman" w:cs="Times New Roman"/>
          <w:sz w:val="24"/>
          <w:szCs w:val="24"/>
          <w:lang w:val="nl-NL" w:eastAsia="nl-NL"/>
        </w:rPr>
        <w:t>Deze workshop start met een korte uitleg over professioneel gedrag en de verschillende perspectieven van waaruit professionaliteit bekeken kan worden. Ook wordt er gekaderd wanneer er sprake is van onprofessioneel gedrag.</w:t>
      </w:r>
      <w:r w:rsidRPr="00835BA3">
        <w:rPr>
          <w:rFonts w:ascii="Times New Roman" w:eastAsia="Times New Roman" w:hAnsi="Times New Roman" w:cs="Times New Roman"/>
          <w:sz w:val="24"/>
          <w:szCs w:val="24"/>
          <w:lang w:val="nl-NL" w:eastAsia="nl-NL"/>
        </w:rPr>
        <w:br/>
        <w:t>Vervolgens wordt vanuit de praktijk bekeken hoe “zwak” professioneel gedrag herkend, geconcretiseerd en omgezet kan worden in interventies om tot verbetering te komen.  </w:t>
      </w:r>
      <w:r w:rsidRPr="00835BA3">
        <w:rPr>
          <w:rFonts w:ascii="Times New Roman" w:eastAsia="Times New Roman" w:hAnsi="Times New Roman" w:cs="Times New Roman"/>
          <w:sz w:val="24"/>
          <w:szCs w:val="24"/>
          <w:lang w:val="nl-NL" w:eastAsia="nl-NL"/>
        </w:rPr>
        <w:br/>
        <w:t>Tevens wordt er geoefend met een aantal technieken om verbeterpunten in professioneel gedrag te bewerkstelligen.</w:t>
      </w:r>
      <w:r w:rsidRPr="00835BA3">
        <w:rPr>
          <w:rFonts w:ascii="Times New Roman" w:eastAsia="Times New Roman" w:hAnsi="Times New Roman" w:cs="Times New Roman"/>
          <w:sz w:val="24"/>
          <w:szCs w:val="24"/>
          <w:lang w:val="nl-NL" w:eastAsia="nl-NL"/>
        </w:rPr>
        <w:br/>
        <w:t>Als laatste wordt besproken wat te doen als het gedrag niet verbetert, beoordelen en grenzen stellen.</w:t>
      </w:r>
    </w:p>
    <w:p w:rsidR="00835BA3" w:rsidRDefault="00835BA3" w:rsidP="00835BA3">
      <w:pPr>
        <w:spacing w:after="0" w:line="240" w:lineRule="auto"/>
        <w:outlineLvl w:val="1"/>
        <w:rPr>
          <w:rFonts w:ascii="Times New Roman" w:eastAsia="Times New Roman" w:hAnsi="Times New Roman" w:cs="Times New Roman"/>
          <w:b/>
          <w:bCs/>
          <w:color w:val="580143"/>
          <w:sz w:val="34"/>
          <w:szCs w:val="34"/>
          <w:lang w:val="nl-NL" w:eastAsia="nl-NL"/>
        </w:rPr>
      </w:pPr>
    </w:p>
    <w:p w:rsidR="00835BA3" w:rsidRPr="00835BA3" w:rsidRDefault="00835BA3" w:rsidP="00835BA3">
      <w:pPr>
        <w:spacing w:after="0" w:line="240" w:lineRule="auto"/>
        <w:outlineLvl w:val="1"/>
        <w:rPr>
          <w:rFonts w:ascii="Times New Roman" w:eastAsia="Times New Roman" w:hAnsi="Times New Roman" w:cs="Times New Roman"/>
          <w:b/>
          <w:bCs/>
          <w:color w:val="580143"/>
          <w:sz w:val="34"/>
          <w:szCs w:val="34"/>
          <w:lang w:val="nl-NL" w:eastAsia="nl-NL"/>
        </w:rPr>
      </w:pPr>
      <w:r w:rsidRPr="00835BA3">
        <w:rPr>
          <w:rFonts w:ascii="Times New Roman" w:eastAsia="Times New Roman" w:hAnsi="Times New Roman" w:cs="Times New Roman"/>
          <w:b/>
          <w:bCs/>
          <w:color w:val="580143"/>
          <w:sz w:val="34"/>
          <w:szCs w:val="34"/>
          <w:lang w:val="nl-NL" w:eastAsia="nl-NL"/>
        </w:rPr>
        <w:t>Instructeurs</w:t>
      </w:r>
    </w:p>
    <w:p w:rsidR="00835BA3" w:rsidRPr="00835BA3" w:rsidRDefault="00835BA3" w:rsidP="00835BA3">
      <w:pPr>
        <w:spacing w:after="0" w:line="240" w:lineRule="auto"/>
        <w:rPr>
          <w:rFonts w:ascii="Times New Roman" w:eastAsia="Times New Roman" w:hAnsi="Times New Roman" w:cs="Times New Roman"/>
          <w:sz w:val="24"/>
          <w:szCs w:val="24"/>
          <w:lang w:val="nl-NL" w:eastAsia="nl-NL"/>
        </w:rPr>
      </w:pPr>
      <w:r w:rsidRPr="00835BA3">
        <w:rPr>
          <w:rFonts w:ascii="Times New Roman" w:eastAsia="Times New Roman" w:hAnsi="Times New Roman" w:cs="Times New Roman"/>
          <w:sz w:val="24"/>
          <w:szCs w:val="24"/>
          <w:lang w:val="nl-NL" w:eastAsia="nl-NL"/>
        </w:rPr>
        <w:t>De cursus wordt gegeven door twee instructeurs:</w:t>
      </w:r>
    </w:p>
    <w:p w:rsidR="00835BA3" w:rsidRPr="00835BA3" w:rsidRDefault="00835BA3" w:rsidP="00835BA3">
      <w:pPr>
        <w:numPr>
          <w:ilvl w:val="0"/>
          <w:numId w:val="2"/>
        </w:numPr>
        <w:spacing w:after="0" w:line="240" w:lineRule="auto"/>
        <w:ind w:left="0" w:firstLine="0"/>
        <w:rPr>
          <w:rFonts w:ascii="Times New Roman" w:eastAsia="Times New Roman" w:hAnsi="Times New Roman" w:cs="Times New Roman"/>
          <w:sz w:val="24"/>
          <w:szCs w:val="24"/>
          <w:lang w:val="nl-NL" w:eastAsia="nl-NL"/>
        </w:rPr>
      </w:pPr>
      <w:r w:rsidRPr="00835BA3">
        <w:rPr>
          <w:rFonts w:ascii="Times New Roman" w:eastAsia="Times New Roman" w:hAnsi="Times New Roman" w:cs="Times New Roman"/>
          <w:sz w:val="24"/>
          <w:szCs w:val="24"/>
          <w:lang w:val="nl-NL" w:eastAsia="nl-NL"/>
        </w:rPr>
        <w:t xml:space="preserve">Een ervaren clinicus die ervaring heeft met </w:t>
      </w:r>
      <w:proofErr w:type="spellStart"/>
      <w:r w:rsidRPr="00835BA3">
        <w:rPr>
          <w:rFonts w:ascii="Times New Roman" w:eastAsia="Times New Roman" w:hAnsi="Times New Roman" w:cs="Times New Roman"/>
          <w:sz w:val="24"/>
          <w:szCs w:val="24"/>
          <w:lang w:val="nl-NL" w:eastAsia="nl-NL"/>
        </w:rPr>
        <w:t>volwassenen-educatie</w:t>
      </w:r>
      <w:proofErr w:type="spellEnd"/>
      <w:r w:rsidRPr="00835BA3">
        <w:rPr>
          <w:rFonts w:ascii="Times New Roman" w:eastAsia="Times New Roman" w:hAnsi="Times New Roman" w:cs="Times New Roman"/>
          <w:sz w:val="24"/>
          <w:szCs w:val="24"/>
          <w:lang w:val="nl-NL" w:eastAsia="nl-NL"/>
        </w:rPr>
        <w:t xml:space="preserve"> (</w:t>
      </w:r>
      <w:proofErr w:type="spellStart"/>
      <w:r w:rsidRPr="00835BA3">
        <w:rPr>
          <w:rFonts w:ascii="Times New Roman" w:eastAsia="Times New Roman" w:hAnsi="Times New Roman" w:cs="Times New Roman"/>
          <w:sz w:val="24"/>
          <w:szCs w:val="24"/>
          <w:lang w:val="nl-NL" w:eastAsia="nl-NL"/>
        </w:rPr>
        <w:t>mw.dr</w:t>
      </w:r>
      <w:proofErr w:type="spellEnd"/>
      <w:r w:rsidRPr="00835BA3">
        <w:rPr>
          <w:rFonts w:ascii="Times New Roman" w:eastAsia="Times New Roman" w:hAnsi="Times New Roman" w:cs="Times New Roman"/>
          <w:sz w:val="24"/>
          <w:szCs w:val="24"/>
          <w:lang w:val="nl-NL" w:eastAsia="nl-NL"/>
        </w:rPr>
        <w:t>. J.M. Middeldorp, verloskundige, afdeling Verloskunde, LUMC).</w:t>
      </w:r>
    </w:p>
    <w:p w:rsidR="00835BA3" w:rsidRPr="00835BA3" w:rsidRDefault="00835BA3" w:rsidP="00835BA3">
      <w:pPr>
        <w:numPr>
          <w:ilvl w:val="0"/>
          <w:numId w:val="2"/>
        </w:numPr>
        <w:spacing w:after="0" w:line="240" w:lineRule="auto"/>
        <w:ind w:left="0" w:firstLine="0"/>
        <w:rPr>
          <w:rFonts w:ascii="Times New Roman" w:eastAsia="Times New Roman" w:hAnsi="Times New Roman" w:cs="Times New Roman"/>
          <w:sz w:val="24"/>
          <w:szCs w:val="24"/>
          <w:lang w:val="nl-NL" w:eastAsia="nl-NL"/>
        </w:rPr>
      </w:pPr>
      <w:r w:rsidRPr="00835BA3">
        <w:rPr>
          <w:rFonts w:ascii="Times New Roman" w:eastAsia="Times New Roman" w:hAnsi="Times New Roman" w:cs="Times New Roman"/>
          <w:sz w:val="24"/>
          <w:szCs w:val="24"/>
          <w:lang w:val="nl-NL" w:eastAsia="nl-NL"/>
        </w:rPr>
        <w:t>Een deskundige op het gebied van medisch professionele ontwikkeling (mw. J. Bustraan, onderwijskundig adviseur, Onderwijs Expertise Centrum, DOO, LUMC).</w:t>
      </w:r>
    </w:p>
    <w:p w:rsidR="00835BA3" w:rsidRDefault="00835BA3" w:rsidP="00835BA3">
      <w:pPr>
        <w:spacing w:after="0" w:line="240" w:lineRule="auto"/>
        <w:outlineLvl w:val="1"/>
        <w:rPr>
          <w:rFonts w:ascii="Times New Roman" w:eastAsia="Times New Roman" w:hAnsi="Times New Roman" w:cs="Times New Roman"/>
          <w:b/>
          <w:bCs/>
          <w:color w:val="580143"/>
          <w:sz w:val="34"/>
          <w:szCs w:val="34"/>
          <w:lang w:val="nl-NL" w:eastAsia="nl-NL"/>
        </w:rPr>
      </w:pPr>
    </w:p>
    <w:p w:rsidR="00835BA3" w:rsidRPr="00835BA3" w:rsidRDefault="00835BA3" w:rsidP="00835BA3">
      <w:pPr>
        <w:spacing w:after="0" w:line="240" w:lineRule="auto"/>
        <w:outlineLvl w:val="1"/>
        <w:rPr>
          <w:rFonts w:ascii="Times New Roman" w:eastAsia="Times New Roman" w:hAnsi="Times New Roman" w:cs="Times New Roman"/>
          <w:b/>
          <w:bCs/>
          <w:color w:val="580143"/>
          <w:sz w:val="34"/>
          <w:szCs w:val="34"/>
          <w:lang w:val="nl-NL" w:eastAsia="nl-NL"/>
        </w:rPr>
      </w:pPr>
      <w:r w:rsidRPr="00835BA3">
        <w:rPr>
          <w:rFonts w:ascii="Times New Roman" w:eastAsia="Times New Roman" w:hAnsi="Times New Roman" w:cs="Times New Roman"/>
          <w:b/>
          <w:bCs/>
          <w:color w:val="580143"/>
          <w:sz w:val="34"/>
          <w:szCs w:val="34"/>
          <w:lang w:val="nl-NL" w:eastAsia="nl-NL"/>
        </w:rPr>
        <w:t>Aantal deelnemers</w:t>
      </w:r>
    </w:p>
    <w:p w:rsidR="00835BA3" w:rsidRPr="00835BA3" w:rsidRDefault="00835BA3" w:rsidP="00835BA3">
      <w:pPr>
        <w:spacing w:after="0" w:line="240" w:lineRule="auto"/>
        <w:rPr>
          <w:rFonts w:ascii="Times New Roman" w:eastAsia="Times New Roman" w:hAnsi="Times New Roman" w:cs="Times New Roman"/>
          <w:sz w:val="24"/>
          <w:szCs w:val="24"/>
          <w:lang w:val="nl-NL" w:eastAsia="nl-NL"/>
        </w:rPr>
      </w:pPr>
      <w:r w:rsidRPr="00835BA3">
        <w:rPr>
          <w:rFonts w:ascii="Times New Roman" w:eastAsia="Times New Roman" w:hAnsi="Times New Roman" w:cs="Times New Roman"/>
          <w:sz w:val="24"/>
          <w:szCs w:val="24"/>
          <w:lang w:val="nl-NL" w:eastAsia="nl-NL"/>
        </w:rPr>
        <w:t>Er kunnen maximaal 15 cursisten deelnemen.</w:t>
      </w:r>
    </w:p>
    <w:p w:rsidR="00835BA3" w:rsidRDefault="00835BA3" w:rsidP="00835BA3">
      <w:pPr>
        <w:spacing w:after="0" w:line="240" w:lineRule="auto"/>
        <w:outlineLvl w:val="1"/>
        <w:rPr>
          <w:rFonts w:ascii="Times New Roman" w:eastAsia="Times New Roman" w:hAnsi="Times New Roman" w:cs="Times New Roman"/>
          <w:sz w:val="24"/>
          <w:szCs w:val="24"/>
          <w:lang w:val="nl-NL" w:eastAsia="nl-NL"/>
        </w:rPr>
      </w:pPr>
    </w:p>
    <w:p w:rsidR="00835BA3" w:rsidRPr="00835BA3" w:rsidRDefault="00835BA3" w:rsidP="00835BA3">
      <w:pPr>
        <w:spacing w:after="0" w:line="240" w:lineRule="auto"/>
        <w:outlineLvl w:val="1"/>
        <w:rPr>
          <w:rFonts w:ascii="Times New Roman" w:eastAsia="Times New Roman" w:hAnsi="Times New Roman" w:cs="Times New Roman"/>
          <w:b/>
          <w:bCs/>
          <w:color w:val="580143"/>
          <w:sz w:val="34"/>
          <w:szCs w:val="34"/>
          <w:lang w:val="nl-NL" w:eastAsia="nl-NL"/>
        </w:rPr>
      </w:pPr>
      <w:r w:rsidRPr="00835BA3">
        <w:rPr>
          <w:rFonts w:ascii="Times New Roman" w:eastAsia="Times New Roman" w:hAnsi="Times New Roman" w:cs="Times New Roman"/>
          <w:b/>
          <w:bCs/>
          <w:color w:val="580143"/>
          <w:sz w:val="34"/>
          <w:szCs w:val="34"/>
          <w:lang w:val="nl-NL" w:eastAsia="nl-NL"/>
        </w:rPr>
        <w:t>Doelgroep</w:t>
      </w:r>
    </w:p>
    <w:p w:rsidR="00835BA3" w:rsidRPr="00835BA3" w:rsidRDefault="00835BA3" w:rsidP="00835BA3">
      <w:pPr>
        <w:spacing w:after="0" w:line="240" w:lineRule="auto"/>
        <w:rPr>
          <w:rFonts w:ascii="Times New Roman" w:eastAsia="Times New Roman" w:hAnsi="Times New Roman" w:cs="Times New Roman"/>
          <w:sz w:val="24"/>
          <w:szCs w:val="24"/>
          <w:lang w:val="nl-NL" w:eastAsia="nl-NL"/>
        </w:rPr>
      </w:pPr>
      <w:r w:rsidRPr="00835BA3">
        <w:rPr>
          <w:rFonts w:ascii="Times New Roman" w:eastAsia="Times New Roman" w:hAnsi="Times New Roman" w:cs="Times New Roman"/>
          <w:sz w:val="24"/>
          <w:szCs w:val="24"/>
          <w:lang w:val="nl-NL" w:eastAsia="nl-NL"/>
        </w:rPr>
        <w:t>Medisch specialisten die AIOS opleiden en die de tweedaagse cursus TEACH THE TEACHERS reeds hebben gevolgd.</w:t>
      </w:r>
    </w:p>
    <w:p w:rsidR="00835BA3" w:rsidRDefault="00835BA3" w:rsidP="00835BA3">
      <w:pPr>
        <w:spacing w:after="0" w:line="240" w:lineRule="auto"/>
        <w:outlineLvl w:val="1"/>
        <w:rPr>
          <w:rFonts w:ascii="Times New Roman" w:eastAsia="Times New Roman" w:hAnsi="Times New Roman" w:cs="Times New Roman"/>
          <w:b/>
          <w:bCs/>
          <w:color w:val="580143"/>
          <w:sz w:val="34"/>
          <w:szCs w:val="34"/>
          <w:lang w:val="nl-NL" w:eastAsia="nl-NL"/>
        </w:rPr>
      </w:pPr>
    </w:p>
    <w:p w:rsidR="00835BA3" w:rsidRPr="00835BA3" w:rsidRDefault="00835BA3" w:rsidP="00835BA3">
      <w:pPr>
        <w:spacing w:after="0" w:line="240" w:lineRule="auto"/>
        <w:outlineLvl w:val="1"/>
        <w:rPr>
          <w:rFonts w:ascii="Times New Roman" w:eastAsia="Times New Roman" w:hAnsi="Times New Roman" w:cs="Times New Roman"/>
          <w:b/>
          <w:bCs/>
          <w:color w:val="580143"/>
          <w:sz w:val="34"/>
          <w:szCs w:val="34"/>
          <w:lang w:val="nl-NL" w:eastAsia="nl-NL"/>
        </w:rPr>
      </w:pPr>
      <w:r w:rsidRPr="00835BA3">
        <w:rPr>
          <w:rFonts w:ascii="Times New Roman" w:eastAsia="Times New Roman" w:hAnsi="Times New Roman" w:cs="Times New Roman"/>
          <w:b/>
          <w:bCs/>
          <w:color w:val="580143"/>
          <w:sz w:val="34"/>
          <w:szCs w:val="34"/>
          <w:lang w:val="nl-NL" w:eastAsia="nl-NL"/>
        </w:rPr>
        <w:t>Cursuscommissie</w:t>
      </w:r>
    </w:p>
    <w:p w:rsidR="00835BA3" w:rsidRPr="00835BA3" w:rsidRDefault="00835BA3" w:rsidP="00835BA3">
      <w:pPr>
        <w:numPr>
          <w:ilvl w:val="0"/>
          <w:numId w:val="3"/>
        </w:numPr>
        <w:spacing w:after="0" w:line="240" w:lineRule="auto"/>
        <w:ind w:left="0" w:firstLine="0"/>
        <w:rPr>
          <w:rFonts w:ascii="Times New Roman" w:eastAsia="Times New Roman" w:hAnsi="Times New Roman" w:cs="Times New Roman"/>
          <w:sz w:val="24"/>
          <w:szCs w:val="24"/>
          <w:lang w:val="nl-NL" w:eastAsia="nl-NL"/>
        </w:rPr>
      </w:pPr>
      <w:r w:rsidRPr="00835BA3">
        <w:rPr>
          <w:rFonts w:ascii="Times New Roman" w:eastAsia="Times New Roman" w:hAnsi="Times New Roman" w:cs="Times New Roman"/>
          <w:sz w:val="24"/>
          <w:szCs w:val="24"/>
          <w:lang w:val="nl-NL" w:eastAsia="nl-NL"/>
        </w:rPr>
        <w:t>mw. B.J.A. de Leede, onderwijskundig adviseur, LUMC, DOO</w:t>
      </w:r>
    </w:p>
    <w:p w:rsidR="00835BA3" w:rsidRDefault="00835BA3" w:rsidP="00835BA3">
      <w:pPr>
        <w:spacing w:after="0" w:line="240" w:lineRule="auto"/>
        <w:outlineLvl w:val="1"/>
        <w:rPr>
          <w:rFonts w:ascii="Times New Roman" w:eastAsia="Times New Roman" w:hAnsi="Times New Roman" w:cs="Times New Roman"/>
          <w:b/>
          <w:bCs/>
          <w:color w:val="580143"/>
          <w:sz w:val="34"/>
          <w:szCs w:val="34"/>
          <w:lang w:val="nl-NL" w:eastAsia="nl-NL"/>
        </w:rPr>
      </w:pPr>
    </w:p>
    <w:p w:rsidR="00835BA3" w:rsidRPr="00835BA3" w:rsidRDefault="00835BA3" w:rsidP="00835BA3">
      <w:pPr>
        <w:spacing w:after="0" w:line="240" w:lineRule="auto"/>
        <w:outlineLvl w:val="1"/>
        <w:rPr>
          <w:rFonts w:ascii="Times New Roman" w:eastAsia="Times New Roman" w:hAnsi="Times New Roman" w:cs="Times New Roman"/>
          <w:b/>
          <w:bCs/>
          <w:color w:val="580143"/>
          <w:sz w:val="34"/>
          <w:szCs w:val="34"/>
          <w:lang w:val="nl-NL" w:eastAsia="nl-NL"/>
        </w:rPr>
      </w:pPr>
      <w:r w:rsidRPr="00835BA3">
        <w:rPr>
          <w:rFonts w:ascii="Times New Roman" w:eastAsia="Times New Roman" w:hAnsi="Times New Roman" w:cs="Times New Roman"/>
          <w:b/>
          <w:bCs/>
          <w:color w:val="580143"/>
          <w:sz w:val="34"/>
          <w:szCs w:val="34"/>
          <w:lang w:val="nl-NL" w:eastAsia="nl-NL"/>
        </w:rPr>
        <w:t>Toelatingsvoorwaarden</w:t>
      </w:r>
    </w:p>
    <w:p w:rsidR="00835BA3" w:rsidRDefault="00835BA3" w:rsidP="00835BA3">
      <w:pPr>
        <w:spacing w:after="0" w:line="240" w:lineRule="auto"/>
      </w:pPr>
      <w:r w:rsidRPr="00835BA3">
        <w:rPr>
          <w:rFonts w:ascii="Times New Roman" w:eastAsia="Times New Roman" w:hAnsi="Times New Roman" w:cs="Times New Roman"/>
          <w:sz w:val="24"/>
          <w:szCs w:val="24"/>
          <w:lang w:val="nl-NL" w:eastAsia="nl-NL"/>
        </w:rPr>
        <w:lastRenderedPageBreak/>
        <w:t>Het TTT-plus programma is ontwikkeld op basis van het competentieprofiel van de opleider en leden van de opleidingsgroep 2012 van de KNMG.</w:t>
      </w:r>
      <w:r w:rsidRPr="00835BA3">
        <w:rPr>
          <w:rFonts w:ascii="Times New Roman" w:eastAsia="Times New Roman" w:hAnsi="Times New Roman" w:cs="Times New Roman"/>
          <w:sz w:val="24"/>
          <w:szCs w:val="24"/>
          <w:lang w:val="nl-NL" w:eastAsia="nl-NL"/>
        </w:rPr>
        <w:br/>
        <w:t>Voorwaarde om workshops uit het plusprogramma te volgen is dat de 2-daagse basis Teach The Teachers is gevolgd.</w:t>
      </w:r>
      <w:r w:rsidRPr="00835BA3">
        <w:rPr>
          <w:rFonts w:ascii="Times New Roman" w:eastAsia="Times New Roman" w:hAnsi="Times New Roman" w:cs="Times New Roman"/>
          <w:sz w:val="24"/>
          <w:szCs w:val="24"/>
          <w:lang w:val="nl-NL" w:eastAsia="nl-NL"/>
        </w:rPr>
        <w:br/>
      </w:r>
      <w:r w:rsidRPr="00835BA3">
        <w:rPr>
          <w:rFonts w:ascii="Times New Roman" w:eastAsia="Times New Roman" w:hAnsi="Times New Roman" w:cs="Times New Roman"/>
          <w:sz w:val="24"/>
          <w:szCs w:val="24"/>
          <w:lang w:val="nl-NL" w:eastAsia="nl-NL"/>
        </w:rPr>
        <w:br/>
        <w:t>Het plusprogramma bestaat uit geaccrediteerde workshops die in willekeurige volgorde kunnen worden gevolgd. Sommige workshops zijn vooral gericht op de werkzaamheden van de (plaatsvervangend) opleider; dit wordt er dan apart bij vermeld. Vaak zit er een (kleine) voorbereidende opdracht bij.</w:t>
      </w:r>
      <w:r>
        <w:t xml:space="preserve"> </w:t>
      </w:r>
    </w:p>
    <w:p w:rsidR="00835BA3" w:rsidRDefault="00835BA3" w:rsidP="00835BA3"/>
    <w:p w:rsidR="00835BA3" w:rsidRDefault="00835BA3" w:rsidP="00835BA3">
      <w:pPr>
        <w:spacing w:after="0" w:line="240" w:lineRule="auto"/>
        <w:outlineLvl w:val="1"/>
        <w:rPr>
          <w:rFonts w:ascii="Arial" w:eastAsia="Times New Roman" w:hAnsi="Arial" w:cs="Arial"/>
          <w:b/>
          <w:bCs/>
          <w:color w:val="580143"/>
          <w:sz w:val="24"/>
          <w:szCs w:val="24"/>
          <w:lang w:val="nl-NL" w:eastAsia="nl-NL"/>
        </w:rPr>
      </w:pPr>
      <w:r w:rsidRPr="00835BA3">
        <w:rPr>
          <w:rFonts w:ascii="Arial" w:eastAsia="Times New Roman" w:hAnsi="Arial" w:cs="Arial"/>
          <w:b/>
          <w:bCs/>
          <w:color w:val="580143"/>
          <w:sz w:val="24"/>
          <w:szCs w:val="24"/>
          <w:lang w:val="nl-NL" w:eastAsia="nl-NL"/>
        </w:rPr>
        <w:t>Programma</w:t>
      </w:r>
    </w:p>
    <w:p w:rsidR="00835BA3" w:rsidRPr="00835BA3" w:rsidRDefault="00835BA3" w:rsidP="00835BA3">
      <w:pPr>
        <w:spacing w:after="0" w:line="240" w:lineRule="auto"/>
        <w:outlineLvl w:val="1"/>
        <w:rPr>
          <w:rFonts w:ascii="Arial" w:eastAsia="Times New Roman" w:hAnsi="Arial" w:cs="Arial"/>
          <w:b/>
          <w:bCs/>
          <w:color w:val="580143"/>
          <w:sz w:val="24"/>
          <w:szCs w:val="24"/>
          <w:lang w:val="nl-NL" w:eastAsia="nl-NL"/>
        </w:rPr>
      </w:pPr>
    </w:p>
    <w:p w:rsidR="00835BA3" w:rsidRPr="00835BA3" w:rsidRDefault="00835BA3" w:rsidP="00835BA3">
      <w:pPr>
        <w:spacing w:after="240" w:line="240" w:lineRule="auto"/>
        <w:rPr>
          <w:rFonts w:ascii="Arial" w:eastAsia="Times New Roman" w:hAnsi="Arial" w:cs="Arial"/>
          <w:color w:val="333333"/>
          <w:sz w:val="17"/>
          <w:szCs w:val="17"/>
          <w:lang w:val="nl-NL" w:eastAsia="nl-NL"/>
        </w:rPr>
      </w:pPr>
      <w:r w:rsidRPr="00835BA3">
        <w:rPr>
          <w:rFonts w:ascii="Arial" w:eastAsia="Times New Roman" w:hAnsi="Arial" w:cs="Arial"/>
          <w:color w:val="333333"/>
          <w:sz w:val="20"/>
          <w:szCs w:val="20"/>
          <w:lang w:val="nl-NL" w:eastAsia="nl-NL"/>
        </w:rPr>
        <w:t>13.00-16.30 uur</w:t>
      </w:r>
      <w:r w:rsidRPr="00835BA3">
        <w:rPr>
          <w:rFonts w:ascii="Arial" w:eastAsia="Times New Roman" w:hAnsi="Arial" w:cs="Arial"/>
          <w:color w:val="333333"/>
          <w:sz w:val="20"/>
          <w:szCs w:val="20"/>
          <w:lang w:val="nl-NL" w:eastAsia="nl-NL"/>
        </w:rPr>
        <w:br/>
      </w:r>
      <w:r w:rsidRPr="00835BA3">
        <w:rPr>
          <w:rFonts w:ascii="Arial" w:eastAsia="Times New Roman" w:hAnsi="Arial" w:cs="Arial"/>
          <w:color w:val="333333"/>
          <w:sz w:val="20"/>
          <w:szCs w:val="20"/>
          <w:lang w:val="nl-NL" w:eastAsia="nl-NL"/>
        </w:rPr>
        <w:br/>
        <w:t>De workshop start met een korte uitleg over professioneel gedrag en de verschillende perspectieven van waaruit professionaliteit bekeken kan worden. Ook wordt er gekaderd wanneer er sprake is van onprofessioneel gedrag.</w:t>
      </w:r>
      <w:r w:rsidRPr="00835BA3">
        <w:rPr>
          <w:rFonts w:ascii="Arial" w:eastAsia="Times New Roman" w:hAnsi="Arial" w:cs="Arial"/>
          <w:color w:val="333333"/>
          <w:sz w:val="20"/>
          <w:szCs w:val="20"/>
          <w:lang w:val="nl-NL" w:eastAsia="nl-NL"/>
        </w:rPr>
        <w:br/>
        <w:t>Vervolgens wordt vanuit de praktijk bekeken hoe “zwak” professioneel gedrag herkend, geconcretiseerd en omgezet kan worden in interventies om tot verbetering te komen.  </w:t>
      </w:r>
      <w:r w:rsidRPr="00835BA3">
        <w:rPr>
          <w:rFonts w:ascii="Arial" w:eastAsia="Times New Roman" w:hAnsi="Arial" w:cs="Arial"/>
          <w:color w:val="333333"/>
          <w:sz w:val="20"/>
          <w:szCs w:val="20"/>
          <w:lang w:val="nl-NL" w:eastAsia="nl-NL"/>
        </w:rPr>
        <w:br/>
        <w:t>Tevens wordt er geoefend met een aantal technieken om verbeterpunten in professioneel gedrag te bewerkstelligen.</w:t>
      </w:r>
      <w:r w:rsidRPr="00835BA3">
        <w:rPr>
          <w:rFonts w:ascii="Arial" w:eastAsia="Times New Roman" w:hAnsi="Arial" w:cs="Arial"/>
          <w:color w:val="333333"/>
          <w:sz w:val="20"/>
          <w:szCs w:val="20"/>
          <w:lang w:val="nl-NL" w:eastAsia="nl-NL"/>
        </w:rPr>
        <w:br/>
        <w:t>Als laatste wordt besproken wat te doen als het gedrag niet verbetert, beoordelen en grenzen stellen.</w:t>
      </w:r>
      <w:r w:rsidRPr="00835BA3">
        <w:rPr>
          <w:rFonts w:ascii="Arial" w:eastAsia="Times New Roman" w:hAnsi="Arial" w:cs="Arial"/>
          <w:color w:val="333333"/>
          <w:sz w:val="20"/>
          <w:szCs w:val="20"/>
          <w:lang w:val="nl-NL" w:eastAsia="nl-NL"/>
        </w:rPr>
        <w:br/>
        <w:t> </w:t>
      </w:r>
      <w:r w:rsidRPr="00835BA3">
        <w:rPr>
          <w:rFonts w:ascii="Arial" w:eastAsia="Times New Roman" w:hAnsi="Arial" w:cs="Arial"/>
          <w:color w:val="333333"/>
          <w:sz w:val="17"/>
          <w:szCs w:val="17"/>
          <w:lang w:val="nl-NL" w:eastAsia="nl-NL"/>
        </w:rPr>
        <w:br/>
        <w:t> </w:t>
      </w:r>
    </w:p>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2176"/>
        <w:gridCol w:w="6682"/>
        <w:gridCol w:w="322"/>
      </w:tblGrid>
      <w:tr w:rsidR="00835BA3" w:rsidRPr="00835BA3" w:rsidTr="00835BA3">
        <w:trPr>
          <w:tblCellSpacing w:w="15" w:type="dxa"/>
        </w:trPr>
        <w:tc>
          <w:tcPr>
            <w:tcW w:w="0" w:type="auto"/>
            <w:gridSpan w:val="3"/>
            <w:tcMar>
              <w:top w:w="0" w:type="dxa"/>
              <w:left w:w="0" w:type="dxa"/>
              <w:bottom w:w="0" w:type="dxa"/>
              <w:right w:w="75" w:type="dxa"/>
            </w:tcMar>
            <w:hideMark/>
          </w:tcPr>
          <w:p w:rsidR="00835BA3" w:rsidRPr="00835BA3" w:rsidRDefault="00835BA3" w:rsidP="00835BA3">
            <w:pPr>
              <w:spacing w:after="0" w:line="240" w:lineRule="auto"/>
              <w:rPr>
                <w:rFonts w:ascii="Times New Roman" w:eastAsia="Times New Roman" w:hAnsi="Times New Roman" w:cs="Times New Roman"/>
                <w:color w:val="333333"/>
                <w:sz w:val="24"/>
                <w:szCs w:val="24"/>
                <w:lang w:val="nl-NL" w:eastAsia="nl-NL"/>
              </w:rPr>
            </w:pPr>
            <w:r>
              <w:rPr>
                <w:rFonts w:ascii="Times New Roman" w:eastAsia="Times New Roman" w:hAnsi="Times New Roman" w:cs="Times New Roman"/>
                <w:b/>
                <w:bCs/>
                <w:color w:val="333333"/>
                <w:sz w:val="24"/>
                <w:szCs w:val="24"/>
                <w:lang w:val="nl-NL" w:eastAsia="nl-NL"/>
              </w:rPr>
              <w:t xml:space="preserve">Dag indeling </w:t>
            </w:r>
            <w:r w:rsidRPr="00835BA3">
              <w:rPr>
                <w:rFonts w:ascii="Times New Roman" w:eastAsia="Times New Roman" w:hAnsi="Times New Roman" w:cs="Times New Roman"/>
                <w:b/>
                <w:bCs/>
                <w:color w:val="333333"/>
                <w:sz w:val="24"/>
                <w:szCs w:val="24"/>
                <w:lang w:val="nl-NL" w:eastAsia="nl-NL"/>
              </w:rPr>
              <w:t>2017</w:t>
            </w:r>
          </w:p>
        </w:tc>
      </w:tr>
      <w:tr w:rsidR="00835BA3" w:rsidRPr="00835BA3" w:rsidTr="00835BA3">
        <w:trPr>
          <w:tblCellSpacing w:w="15" w:type="dxa"/>
        </w:trPr>
        <w:tc>
          <w:tcPr>
            <w:tcW w:w="0" w:type="auto"/>
            <w:noWrap/>
            <w:tcMar>
              <w:top w:w="0" w:type="dxa"/>
              <w:left w:w="0" w:type="dxa"/>
              <w:bottom w:w="0" w:type="dxa"/>
              <w:right w:w="75" w:type="dxa"/>
            </w:tcMar>
            <w:hideMark/>
          </w:tcPr>
          <w:p w:rsidR="00835BA3" w:rsidRPr="00835BA3" w:rsidRDefault="00835BA3" w:rsidP="00835BA3">
            <w:pPr>
              <w:spacing w:after="0" w:line="240" w:lineRule="auto"/>
              <w:rPr>
                <w:rFonts w:ascii="Times New Roman" w:eastAsia="Times New Roman" w:hAnsi="Times New Roman" w:cs="Times New Roman"/>
                <w:color w:val="333333"/>
                <w:sz w:val="24"/>
                <w:szCs w:val="24"/>
                <w:lang w:val="nl-NL" w:eastAsia="nl-NL"/>
              </w:rPr>
            </w:pPr>
            <w:r w:rsidRPr="00835BA3">
              <w:rPr>
                <w:rFonts w:ascii="Times New Roman" w:eastAsia="Times New Roman" w:hAnsi="Times New Roman" w:cs="Times New Roman"/>
                <w:color w:val="333333"/>
                <w:sz w:val="24"/>
                <w:szCs w:val="24"/>
                <w:lang w:val="nl-NL" w:eastAsia="nl-NL"/>
              </w:rPr>
              <w:t>13:00</w:t>
            </w:r>
          </w:p>
        </w:tc>
        <w:tc>
          <w:tcPr>
            <w:tcW w:w="0" w:type="auto"/>
            <w:tcMar>
              <w:top w:w="0" w:type="dxa"/>
              <w:left w:w="0" w:type="dxa"/>
              <w:bottom w:w="0" w:type="dxa"/>
              <w:right w:w="75" w:type="dxa"/>
            </w:tcMar>
            <w:hideMark/>
          </w:tcPr>
          <w:p w:rsidR="00835BA3" w:rsidRPr="00835BA3" w:rsidRDefault="00835BA3" w:rsidP="00835BA3">
            <w:pPr>
              <w:spacing w:after="0" w:line="240" w:lineRule="auto"/>
              <w:rPr>
                <w:rFonts w:ascii="Times New Roman" w:eastAsia="Times New Roman" w:hAnsi="Times New Roman" w:cs="Times New Roman"/>
                <w:color w:val="333333"/>
                <w:sz w:val="24"/>
                <w:szCs w:val="24"/>
                <w:lang w:val="nl-NL" w:eastAsia="nl-NL"/>
              </w:rPr>
            </w:pPr>
            <w:r w:rsidRPr="00835BA3">
              <w:rPr>
                <w:rFonts w:ascii="Times New Roman" w:eastAsia="Times New Roman" w:hAnsi="Times New Roman" w:cs="Times New Roman"/>
                <w:b/>
                <w:bCs/>
                <w:color w:val="333333"/>
                <w:sz w:val="24"/>
                <w:szCs w:val="24"/>
                <w:lang w:val="nl-NL" w:eastAsia="nl-NL"/>
              </w:rPr>
              <w:t>Registratie</w:t>
            </w:r>
          </w:p>
        </w:tc>
        <w:tc>
          <w:tcPr>
            <w:tcW w:w="0" w:type="auto"/>
            <w:tcMar>
              <w:top w:w="0" w:type="dxa"/>
              <w:left w:w="0" w:type="dxa"/>
              <w:bottom w:w="0" w:type="dxa"/>
              <w:right w:w="75" w:type="dxa"/>
            </w:tcMar>
            <w:hideMark/>
          </w:tcPr>
          <w:p w:rsidR="00835BA3" w:rsidRPr="00835BA3" w:rsidRDefault="00835BA3" w:rsidP="00835BA3">
            <w:pPr>
              <w:spacing w:after="0" w:line="240" w:lineRule="auto"/>
              <w:rPr>
                <w:rFonts w:ascii="Times New Roman" w:eastAsia="Times New Roman" w:hAnsi="Times New Roman" w:cs="Times New Roman"/>
                <w:color w:val="333333"/>
                <w:sz w:val="24"/>
                <w:szCs w:val="24"/>
                <w:lang w:val="nl-NL" w:eastAsia="nl-NL"/>
              </w:rPr>
            </w:pPr>
          </w:p>
        </w:tc>
      </w:tr>
      <w:tr w:rsidR="00835BA3" w:rsidRPr="00835BA3" w:rsidTr="00835BA3">
        <w:trPr>
          <w:tblCellSpacing w:w="15" w:type="dxa"/>
        </w:trPr>
        <w:tc>
          <w:tcPr>
            <w:tcW w:w="0" w:type="auto"/>
            <w:noWrap/>
            <w:tcMar>
              <w:top w:w="0" w:type="dxa"/>
              <w:left w:w="0" w:type="dxa"/>
              <w:bottom w:w="0" w:type="dxa"/>
              <w:right w:w="75" w:type="dxa"/>
            </w:tcMar>
            <w:hideMark/>
          </w:tcPr>
          <w:p w:rsidR="00835BA3" w:rsidRPr="00835BA3" w:rsidRDefault="00835BA3" w:rsidP="00835BA3">
            <w:pPr>
              <w:spacing w:after="0" w:line="240" w:lineRule="auto"/>
              <w:rPr>
                <w:rFonts w:ascii="Times New Roman" w:eastAsia="Times New Roman" w:hAnsi="Times New Roman" w:cs="Times New Roman"/>
                <w:color w:val="333333"/>
                <w:sz w:val="24"/>
                <w:szCs w:val="24"/>
                <w:lang w:val="nl-NL" w:eastAsia="nl-NL"/>
              </w:rPr>
            </w:pPr>
            <w:r w:rsidRPr="00835BA3">
              <w:rPr>
                <w:rFonts w:ascii="Times New Roman" w:eastAsia="Times New Roman" w:hAnsi="Times New Roman" w:cs="Times New Roman"/>
                <w:color w:val="333333"/>
                <w:sz w:val="24"/>
                <w:szCs w:val="24"/>
                <w:lang w:val="nl-NL" w:eastAsia="nl-NL"/>
              </w:rPr>
              <w:t>13:30</w:t>
            </w:r>
          </w:p>
        </w:tc>
        <w:tc>
          <w:tcPr>
            <w:tcW w:w="0" w:type="auto"/>
            <w:tcMar>
              <w:top w:w="0" w:type="dxa"/>
              <w:left w:w="0" w:type="dxa"/>
              <w:bottom w:w="0" w:type="dxa"/>
              <w:right w:w="75" w:type="dxa"/>
            </w:tcMar>
            <w:hideMark/>
          </w:tcPr>
          <w:p w:rsidR="00835BA3" w:rsidRPr="00835BA3" w:rsidRDefault="00835BA3" w:rsidP="00835BA3">
            <w:pPr>
              <w:spacing w:after="0" w:line="240" w:lineRule="auto"/>
              <w:rPr>
                <w:rFonts w:ascii="Times New Roman" w:eastAsia="Times New Roman" w:hAnsi="Times New Roman" w:cs="Times New Roman"/>
                <w:color w:val="333333"/>
                <w:sz w:val="24"/>
                <w:szCs w:val="24"/>
                <w:lang w:val="nl-NL" w:eastAsia="nl-NL"/>
              </w:rPr>
            </w:pPr>
            <w:r w:rsidRPr="00835BA3">
              <w:rPr>
                <w:rFonts w:ascii="Times New Roman" w:eastAsia="Times New Roman" w:hAnsi="Times New Roman" w:cs="Times New Roman"/>
                <w:b/>
                <w:bCs/>
                <w:color w:val="333333"/>
                <w:sz w:val="24"/>
                <w:szCs w:val="24"/>
                <w:lang w:val="nl-NL" w:eastAsia="nl-NL"/>
              </w:rPr>
              <w:t>Start programma</w:t>
            </w:r>
            <w:r w:rsidRPr="00835BA3">
              <w:rPr>
                <w:rFonts w:ascii="Times New Roman" w:eastAsia="Times New Roman" w:hAnsi="Times New Roman" w:cs="Times New Roman"/>
                <w:color w:val="333333"/>
                <w:sz w:val="24"/>
                <w:szCs w:val="24"/>
                <w:lang w:val="nl-NL" w:eastAsia="nl-NL"/>
              </w:rPr>
              <w:t> </w:t>
            </w:r>
            <w:r w:rsidRPr="00835BA3">
              <w:rPr>
                <w:rFonts w:ascii="Times New Roman" w:eastAsia="Times New Roman" w:hAnsi="Times New Roman" w:cs="Times New Roman"/>
                <w:color w:val="333333"/>
                <w:sz w:val="24"/>
                <w:szCs w:val="24"/>
                <w:lang w:val="nl-NL" w:eastAsia="nl-NL"/>
              </w:rPr>
              <w:br/>
              <w:t>J.M. Middeldorp</w:t>
            </w:r>
            <w:r w:rsidRPr="00835BA3">
              <w:rPr>
                <w:rFonts w:ascii="Times New Roman" w:eastAsia="Times New Roman" w:hAnsi="Times New Roman" w:cs="Times New Roman"/>
                <w:color w:val="333333"/>
                <w:sz w:val="24"/>
                <w:szCs w:val="24"/>
                <w:lang w:val="nl-NL" w:eastAsia="nl-NL"/>
              </w:rPr>
              <w:br/>
              <w:t>J. Bustraan</w:t>
            </w:r>
          </w:p>
        </w:tc>
        <w:tc>
          <w:tcPr>
            <w:tcW w:w="0" w:type="auto"/>
            <w:tcMar>
              <w:top w:w="0" w:type="dxa"/>
              <w:left w:w="0" w:type="dxa"/>
              <w:bottom w:w="0" w:type="dxa"/>
              <w:right w:w="75" w:type="dxa"/>
            </w:tcMar>
            <w:hideMark/>
          </w:tcPr>
          <w:p w:rsidR="00835BA3" w:rsidRPr="00835BA3" w:rsidRDefault="00835BA3" w:rsidP="00835BA3">
            <w:pPr>
              <w:spacing w:after="0" w:line="240" w:lineRule="auto"/>
              <w:rPr>
                <w:rFonts w:ascii="Times New Roman" w:eastAsia="Times New Roman" w:hAnsi="Times New Roman" w:cs="Times New Roman"/>
                <w:color w:val="333333"/>
                <w:sz w:val="24"/>
                <w:szCs w:val="24"/>
                <w:lang w:val="nl-NL" w:eastAsia="nl-NL"/>
              </w:rPr>
            </w:pPr>
          </w:p>
        </w:tc>
      </w:tr>
      <w:tr w:rsidR="00835BA3" w:rsidRPr="00835BA3" w:rsidTr="00835BA3">
        <w:trPr>
          <w:tblCellSpacing w:w="15" w:type="dxa"/>
        </w:trPr>
        <w:tc>
          <w:tcPr>
            <w:tcW w:w="0" w:type="auto"/>
            <w:noWrap/>
            <w:tcMar>
              <w:top w:w="0" w:type="dxa"/>
              <w:left w:w="0" w:type="dxa"/>
              <w:bottom w:w="0" w:type="dxa"/>
              <w:right w:w="75" w:type="dxa"/>
            </w:tcMar>
            <w:hideMark/>
          </w:tcPr>
          <w:p w:rsidR="00835BA3" w:rsidRPr="00835BA3" w:rsidRDefault="00835BA3" w:rsidP="00835BA3">
            <w:pPr>
              <w:spacing w:after="0" w:line="240" w:lineRule="auto"/>
              <w:rPr>
                <w:rFonts w:ascii="Times New Roman" w:eastAsia="Times New Roman" w:hAnsi="Times New Roman" w:cs="Times New Roman"/>
                <w:color w:val="333333"/>
                <w:sz w:val="24"/>
                <w:szCs w:val="24"/>
                <w:lang w:val="nl-NL" w:eastAsia="nl-NL"/>
              </w:rPr>
            </w:pPr>
            <w:r w:rsidRPr="00835BA3">
              <w:rPr>
                <w:rFonts w:ascii="Times New Roman" w:eastAsia="Times New Roman" w:hAnsi="Times New Roman" w:cs="Times New Roman"/>
                <w:color w:val="333333"/>
                <w:sz w:val="24"/>
                <w:szCs w:val="24"/>
                <w:lang w:val="nl-NL" w:eastAsia="nl-NL"/>
              </w:rPr>
              <w:t>16:30</w:t>
            </w:r>
          </w:p>
        </w:tc>
        <w:tc>
          <w:tcPr>
            <w:tcW w:w="0" w:type="auto"/>
            <w:tcMar>
              <w:top w:w="0" w:type="dxa"/>
              <w:left w:w="0" w:type="dxa"/>
              <w:bottom w:w="0" w:type="dxa"/>
              <w:right w:w="75" w:type="dxa"/>
            </w:tcMar>
            <w:hideMark/>
          </w:tcPr>
          <w:p w:rsidR="00835BA3" w:rsidRPr="00835BA3" w:rsidRDefault="00835BA3" w:rsidP="00835BA3">
            <w:pPr>
              <w:spacing w:after="0" w:line="240" w:lineRule="auto"/>
              <w:rPr>
                <w:rFonts w:ascii="Times New Roman" w:eastAsia="Times New Roman" w:hAnsi="Times New Roman" w:cs="Times New Roman"/>
                <w:color w:val="333333"/>
                <w:sz w:val="24"/>
                <w:szCs w:val="24"/>
                <w:lang w:val="nl-NL" w:eastAsia="nl-NL"/>
              </w:rPr>
            </w:pPr>
            <w:r w:rsidRPr="00835BA3">
              <w:rPr>
                <w:rFonts w:ascii="Times New Roman" w:eastAsia="Times New Roman" w:hAnsi="Times New Roman" w:cs="Times New Roman"/>
                <w:b/>
                <w:bCs/>
                <w:color w:val="333333"/>
                <w:sz w:val="24"/>
                <w:szCs w:val="24"/>
                <w:lang w:val="nl-NL" w:eastAsia="nl-NL"/>
              </w:rPr>
              <w:t>Sluiting</w:t>
            </w:r>
            <w:r w:rsidRPr="00835BA3">
              <w:rPr>
                <w:rFonts w:ascii="Times New Roman" w:eastAsia="Times New Roman" w:hAnsi="Times New Roman" w:cs="Times New Roman"/>
                <w:color w:val="333333"/>
                <w:sz w:val="24"/>
                <w:szCs w:val="24"/>
                <w:lang w:val="nl-NL" w:eastAsia="nl-NL"/>
              </w:rPr>
              <w:t> </w:t>
            </w:r>
            <w:r w:rsidRPr="00835BA3">
              <w:rPr>
                <w:rFonts w:ascii="Times New Roman" w:eastAsia="Times New Roman" w:hAnsi="Times New Roman" w:cs="Times New Roman"/>
                <w:color w:val="333333"/>
                <w:sz w:val="24"/>
                <w:szCs w:val="24"/>
                <w:lang w:val="nl-NL" w:eastAsia="nl-NL"/>
              </w:rPr>
              <w:br/>
              <w:t>J.M. Middeldorp</w:t>
            </w:r>
            <w:r w:rsidRPr="00835BA3">
              <w:rPr>
                <w:rFonts w:ascii="Times New Roman" w:eastAsia="Times New Roman" w:hAnsi="Times New Roman" w:cs="Times New Roman"/>
                <w:color w:val="333333"/>
                <w:sz w:val="24"/>
                <w:szCs w:val="24"/>
                <w:lang w:val="nl-NL" w:eastAsia="nl-NL"/>
              </w:rPr>
              <w:br/>
              <w:t>J. Bustraan</w:t>
            </w:r>
          </w:p>
        </w:tc>
        <w:tc>
          <w:tcPr>
            <w:tcW w:w="0" w:type="auto"/>
            <w:tcMar>
              <w:top w:w="0" w:type="dxa"/>
              <w:left w:w="0" w:type="dxa"/>
              <w:bottom w:w="0" w:type="dxa"/>
              <w:right w:w="75" w:type="dxa"/>
            </w:tcMar>
            <w:hideMark/>
          </w:tcPr>
          <w:p w:rsidR="00835BA3" w:rsidRPr="00835BA3" w:rsidRDefault="00835BA3" w:rsidP="00835BA3">
            <w:pPr>
              <w:spacing w:after="0" w:line="240" w:lineRule="auto"/>
              <w:rPr>
                <w:rFonts w:ascii="Times New Roman" w:eastAsia="Times New Roman" w:hAnsi="Times New Roman" w:cs="Times New Roman"/>
                <w:color w:val="333333"/>
                <w:sz w:val="24"/>
                <w:szCs w:val="24"/>
                <w:lang w:val="nl-NL" w:eastAsia="nl-NL"/>
              </w:rPr>
            </w:pPr>
          </w:p>
        </w:tc>
      </w:tr>
    </w:tbl>
    <w:p w:rsidR="0048095B" w:rsidRPr="00835BA3" w:rsidRDefault="00835BA3" w:rsidP="00835BA3">
      <w:pPr>
        <w:rPr>
          <w:lang w:val="nl-NL"/>
        </w:rPr>
      </w:pPr>
    </w:p>
    <w:sectPr w:rsidR="0048095B" w:rsidRPr="00835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2BBE"/>
    <w:multiLevelType w:val="multilevel"/>
    <w:tmpl w:val="B8A2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65532"/>
    <w:multiLevelType w:val="multilevel"/>
    <w:tmpl w:val="4CE8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F420F"/>
    <w:multiLevelType w:val="multilevel"/>
    <w:tmpl w:val="14F4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A3"/>
    <w:rsid w:val="00042DF6"/>
    <w:rsid w:val="004E64EF"/>
    <w:rsid w:val="00835B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2883">
      <w:bodyDiv w:val="1"/>
      <w:marLeft w:val="0"/>
      <w:marRight w:val="0"/>
      <w:marTop w:val="0"/>
      <w:marBottom w:val="0"/>
      <w:divBdr>
        <w:top w:val="none" w:sz="0" w:space="0" w:color="auto"/>
        <w:left w:val="none" w:sz="0" w:space="0" w:color="auto"/>
        <w:bottom w:val="none" w:sz="0" w:space="0" w:color="auto"/>
        <w:right w:val="none" w:sz="0" w:space="0" w:color="auto"/>
      </w:divBdr>
      <w:divsChild>
        <w:div w:id="766194430">
          <w:marLeft w:val="0"/>
          <w:marRight w:val="0"/>
          <w:marTop w:val="0"/>
          <w:marBottom w:val="0"/>
          <w:divBdr>
            <w:top w:val="none" w:sz="0" w:space="0" w:color="auto"/>
            <w:left w:val="single" w:sz="6" w:space="10" w:color="8C8C8C"/>
            <w:bottom w:val="none" w:sz="0" w:space="0" w:color="auto"/>
            <w:right w:val="single" w:sz="6" w:space="10" w:color="8C8C8C"/>
          </w:divBdr>
        </w:div>
      </w:divsChild>
    </w:div>
    <w:div w:id="1859732558">
      <w:bodyDiv w:val="1"/>
      <w:marLeft w:val="0"/>
      <w:marRight w:val="0"/>
      <w:marTop w:val="0"/>
      <w:marBottom w:val="0"/>
      <w:divBdr>
        <w:top w:val="none" w:sz="0" w:space="0" w:color="auto"/>
        <w:left w:val="none" w:sz="0" w:space="0" w:color="auto"/>
        <w:bottom w:val="none" w:sz="0" w:space="0" w:color="auto"/>
        <w:right w:val="none" w:sz="0" w:space="0" w:color="auto"/>
      </w:divBdr>
      <w:divsChild>
        <w:div w:id="1423525606">
          <w:marLeft w:val="0"/>
          <w:marRight w:val="0"/>
          <w:marTop w:val="0"/>
          <w:marBottom w:val="0"/>
          <w:divBdr>
            <w:top w:val="none" w:sz="0" w:space="0" w:color="auto"/>
            <w:left w:val="single" w:sz="6" w:space="10" w:color="8C8C8C"/>
            <w:bottom w:val="none" w:sz="0" w:space="0" w:color="auto"/>
            <w:right w:val="single" w:sz="6" w:space="10" w:color="8C8C8C"/>
          </w:divBdr>
          <w:divsChild>
            <w:div w:id="1422801299">
              <w:marLeft w:val="0"/>
              <w:marRight w:val="0"/>
              <w:marTop w:val="0"/>
              <w:marBottom w:val="0"/>
              <w:divBdr>
                <w:top w:val="none" w:sz="0" w:space="0" w:color="auto"/>
                <w:left w:val="none" w:sz="0" w:space="0" w:color="auto"/>
                <w:bottom w:val="none" w:sz="0" w:space="0" w:color="auto"/>
                <w:right w:val="none" w:sz="0" w:space="0" w:color="auto"/>
              </w:divBdr>
            </w:div>
            <w:div w:id="1132864886">
              <w:marLeft w:val="0"/>
              <w:marRight w:val="0"/>
              <w:marTop w:val="0"/>
              <w:marBottom w:val="0"/>
              <w:divBdr>
                <w:top w:val="none" w:sz="0" w:space="0" w:color="auto"/>
                <w:left w:val="none" w:sz="0" w:space="0" w:color="auto"/>
                <w:bottom w:val="none" w:sz="0" w:space="0" w:color="auto"/>
                <w:right w:val="none" w:sz="0" w:space="0" w:color="auto"/>
              </w:divBdr>
            </w:div>
            <w:div w:id="591664838">
              <w:marLeft w:val="0"/>
              <w:marRight w:val="0"/>
              <w:marTop w:val="0"/>
              <w:marBottom w:val="0"/>
              <w:divBdr>
                <w:top w:val="none" w:sz="0" w:space="0" w:color="auto"/>
                <w:left w:val="none" w:sz="0" w:space="0" w:color="auto"/>
                <w:bottom w:val="none" w:sz="0" w:space="0" w:color="auto"/>
                <w:right w:val="none" w:sz="0" w:space="0" w:color="auto"/>
              </w:divBdr>
            </w:div>
            <w:div w:id="19866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C5E56029</Template>
  <TotalTime>2</TotalTime>
  <Pages>2</Pages>
  <Words>478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LUMC</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1</cp:revision>
  <dcterms:created xsi:type="dcterms:W3CDTF">2017-01-26T13:41:00Z</dcterms:created>
  <dcterms:modified xsi:type="dcterms:W3CDTF">2017-01-26T13:43:00Z</dcterms:modified>
</cp:coreProperties>
</file>